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5A5D" w:rsidRPr="00805A5D" w:rsidRDefault="00805A5D" w:rsidP="00663C44">
      <w:pPr>
        <w:jc w:val="center"/>
        <w:rPr>
          <w:b/>
          <w:sz w:val="36"/>
          <w:szCs w:val="36"/>
        </w:rPr>
      </w:pPr>
      <w:bookmarkStart w:id="0" w:name="_GoBack"/>
      <w:bookmarkEnd w:id="0"/>
      <w:r w:rsidRPr="00805A5D">
        <w:rPr>
          <w:b/>
          <w:sz w:val="36"/>
          <w:szCs w:val="36"/>
        </w:rPr>
        <w:t>井冈山红色教育心得体会</w:t>
      </w:r>
    </w:p>
    <w:p w:rsidR="00805A5D" w:rsidRPr="00663C44" w:rsidRDefault="00805A5D" w:rsidP="00663C44">
      <w:pPr>
        <w:ind w:firstLineChars="200" w:firstLine="640"/>
        <w:rPr>
          <w:rFonts w:asciiTheme="minorEastAsia" w:hAnsiTheme="minorEastAsia"/>
          <w:sz w:val="32"/>
          <w:szCs w:val="32"/>
        </w:rPr>
      </w:pPr>
      <w:r w:rsidRPr="00663C44">
        <w:rPr>
          <w:rFonts w:asciiTheme="minorEastAsia" w:hAnsiTheme="minorEastAsia" w:hint="eastAsia"/>
          <w:sz w:val="32"/>
          <w:szCs w:val="32"/>
        </w:rPr>
        <w:t>很</w:t>
      </w:r>
      <w:proofErr w:type="gramStart"/>
      <w:r w:rsidRPr="00663C44">
        <w:rPr>
          <w:rFonts w:asciiTheme="minorEastAsia" w:hAnsiTheme="minorEastAsia" w:hint="eastAsia"/>
          <w:sz w:val="32"/>
          <w:szCs w:val="32"/>
        </w:rPr>
        <w:t>幸运能</w:t>
      </w:r>
      <w:proofErr w:type="gramEnd"/>
      <w:r w:rsidRPr="00663C44">
        <w:rPr>
          <w:rFonts w:asciiTheme="minorEastAsia" w:hAnsiTheme="minorEastAsia" w:hint="eastAsia"/>
          <w:sz w:val="32"/>
          <w:szCs w:val="32"/>
        </w:rPr>
        <w:t>作为井冈山红色教育的一员，参加公司组织的红色之</w:t>
      </w:r>
      <w:proofErr w:type="gramStart"/>
      <w:r w:rsidRPr="00663C44">
        <w:rPr>
          <w:rFonts w:asciiTheme="minorEastAsia" w:hAnsiTheme="minorEastAsia" w:hint="eastAsia"/>
          <w:sz w:val="32"/>
          <w:szCs w:val="32"/>
        </w:rPr>
        <w:t>旅革命</w:t>
      </w:r>
      <w:proofErr w:type="gramEnd"/>
      <w:r w:rsidRPr="00663C44">
        <w:rPr>
          <w:rFonts w:asciiTheme="minorEastAsia" w:hAnsiTheme="minorEastAsia" w:hint="eastAsia"/>
          <w:sz w:val="32"/>
          <w:szCs w:val="32"/>
        </w:rPr>
        <w:t>传统教育。首先感谢公司能给我这么一次学习充电的机会。说实话，尽管我一直都在学习中共党史、中国革命史，总认为对这段历史的了解是比较全面的，但在参观之后才发现自己掌握的都是些只言片语，只知其然而不知其所以然。尽管提起毛泽东、朱德、八一南昌起义，我们都能说上几句，但这仅仅局限于感性认识，未能从书本课堂转到实地实景。</w:t>
      </w:r>
    </w:p>
    <w:p w:rsidR="00805A5D" w:rsidRPr="00663C44" w:rsidRDefault="00805A5D" w:rsidP="00663C44">
      <w:pPr>
        <w:ind w:firstLineChars="200" w:firstLine="640"/>
        <w:rPr>
          <w:rFonts w:asciiTheme="minorEastAsia" w:hAnsiTheme="minorEastAsia"/>
          <w:sz w:val="32"/>
          <w:szCs w:val="32"/>
        </w:rPr>
      </w:pPr>
      <w:r w:rsidRPr="00663C44">
        <w:rPr>
          <w:rFonts w:asciiTheme="minorEastAsia" w:hAnsiTheme="minorEastAsia" w:hint="eastAsia"/>
          <w:sz w:val="32"/>
          <w:szCs w:val="32"/>
        </w:rPr>
        <w:t>俗话说“读万卷书，行万里路”，通过此次红色教育，我深刻认知到此道理的内涵。江西是中国革命的源头，因为江西有三个摇篮:南昌是人民军队的摇篮;井冈山是中国革命的摇篮;瑞金是人民共和国的摇篮。井冈山作为我们此次红色教育之旅的重要一站，通过教育学习，身有颇多感触。</w:t>
      </w:r>
    </w:p>
    <w:p w:rsidR="00805A5D" w:rsidRPr="00663C44" w:rsidRDefault="00805A5D" w:rsidP="00663C44">
      <w:pPr>
        <w:ind w:firstLineChars="200" w:firstLine="640"/>
        <w:rPr>
          <w:rFonts w:asciiTheme="minorEastAsia" w:hAnsiTheme="minorEastAsia"/>
          <w:sz w:val="32"/>
          <w:szCs w:val="32"/>
        </w:rPr>
      </w:pPr>
      <w:r w:rsidRPr="00663C44">
        <w:rPr>
          <w:rFonts w:asciiTheme="minorEastAsia" w:hAnsiTheme="minorEastAsia" w:hint="eastAsia"/>
          <w:sz w:val="32"/>
          <w:szCs w:val="32"/>
        </w:rPr>
        <w:t>身卧战壕体验黄洋界——早已听说过毛主席曾经诗兴如潮对黄洋界发出的“过了黄洋界，险处不须看”的感慨。黄洋界哨口位于井冈山的西北面，海拔1343米，因黄洋</w:t>
      </w:r>
      <w:proofErr w:type="gramStart"/>
      <w:r w:rsidRPr="00663C44">
        <w:rPr>
          <w:rFonts w:asciiTheme="minorEastAsia" w:hAnsiTheme="minorEastAsia" w:hint="eastAsia"/>
          <w:sz w:val="32"/>
          <w:szCs w:val="32"/>
        </w:rPr>
        <w:t>界经常</w:t>
      </w:r>
      <w:proofErr w:type="gramEnd"/>
      <w:r w:rsidRPr="00663C44">
        <w:rPr>
          <w:rFonts w:asciiTheme="minorEastAsia" w:hAnsiTheme="minorEastAsia" w:hint="eastAsia"/>
          <w:sz w:val="32"/>
          <w:szCs w:val="32"/>
        </w:rPr>
        <w:t>浓雾弥漫，好似汪洋大海一望无垠，故又名:汪洋界。黄洋界哨口是井冈山军事根据地五大哨口之一。1928年夏，红军在这里修筑了三个工事。在战事壕沟中，我们身卧险处，似乎能够感觉到当年凭险抵抗、以少胜多的革命气概。在毛主席《西江月井冈山》的横碑下，我们似乎能感觉到毛主席当</w:t>
      </w:r>
      <w:r w:rsidRPr="00663C44">
        <w:rPr>
          <w:rFonts w:asciiTheme="minorEastAsia" w:hAnsiTheme="minorEastAsia" w:hint="eastAsia"/>
          <w:sz w:val="32"/>
          <w:szCs w:val="32"/>
        </w:rPr>
        <w:lastRenderedPageBreak/>
        <w:t>年意气风发、挥毫泼墨的英雄气概。在朱德的题字“黄洋界保卫战胜利纪念碑”下，我们能够感觉到人民军队众志成城抗击侵略的必胜决心。</w:t>
      </w:r>
    </w:p>
    <w:p w:rsidR="00805A5D" w:rsidRPr="00663C44" w:rsidRDefault="00805A5D" w:rsidP="00663C44">
      <w:pPr>
        <w:ind w:firstLineChars="200" w:firstLine="640"/>
        <w:rPr>
          <w:rFonts w:asciiTheme="minorEastAsia" w:hAnsiTheme="minorEastAsia"/>
          <w:sz w:val="32"/>
          <w:szCs w:val="32"/>
        </w:rPr>
      </w:pPr>
      <w:r w:rsidRPr="00663C44">
        <w:rPr>
          <w:rFonts w:asciiTheme="minorEastAsia" w:hAnsiTheme="minorEastAsia" w:hint="eastAsia"/>
          <w:sz w:val="32"/>
          <w:szCs w:val="32"/>
        </w:rPr>
        <w:t>悲壮心情纪念革命先烈——从黄洋界下来，我们直奔井冈山红军医院和小井革命纪念碑。在红军医院遗址里，我们似乎看到了外面炮火连天，我自巍然不动的革命先烈在煤油灯下，在简陋的手术台上，承受着非人的痛苦。在小井革命纪念碑下，我们排队对革命前辈的烈士墓进行献花扫墓。小井革命纪念碑是红军百余名受伤死亡战士的安身之地，他们为革命献身，但是他们却连名字都没有给我们留下，看着那块庄严肃穆的无名烈士碑，我感慨万千，这些烈士虽然在革命战斗中献出了自己的生命，但他们的伟大的革命创举和无谓的牺牲精神可歌可泣，永远值得我们后人称颂。</w:t>
      </w:r>
    </w:p>
    <w:p w:rsidR="00805A5D" w:rsidRPr="00663C44" w:rsidRDefault="00805A5D" w:rsidP="00663C44">
      <w:pPr>
        <w:ind w:firstLineChars="200" w:firstLine="640"/>
        <w:rPr>
          <w:rFonts w:asciiTheme="minorEastAsia" w:hAnsiTheme="minorEastAsia"/>
          <w:sz w:val="32"/>
          <w:szCs w:val="32"/>
        </w:rPr>
      </w:pPr>
      <w:r w:rsidRPr="00663C44">
        <w:rPr>
          <w:rFonts w:asciiTheme="minorEastAsia" w:hAnsiTheme="minorEastAsia" w:hint="eastAsia"/>
          <w:sz w:val="32"/>
          <w:szCs w:val="32"/>
        </w:rPr>
        <w:t>红米饭南瓜汤体验抗战生活——我们的每顿都有红米饭南瓜汤，这是体验了一把当年毛主席率领红军战士艰苦的抗日生活。当时，在红军中</w:t>
      </w:r>
      <w:proofErr w:type="gramStart"/>
      <w:r w:rsidRPr="00663C44">
        <w:rPr>
          <w:rFonts w:asciiTheme="minorEastAsia" w:hAnsiTheme="minorEastAsia" w:hint="eastAsia"/>
          <w:sz w:val="32"/>
          <w:szCs w:val="32"/>
        </w:rPr>
        <w:t>流传—首歌谣</w:t>
      </w:r>
      <w:proofErr w:type="gramEnd"/>
      <w:r w:rsidRPr="00663C44">
        <w:rPr>
          <w:rFonts w:asciiTheme="minorEastAsia" w:hAnsiTheme="minorEastAsia" w:hint="eastAsia"/>
          <w:sz w:val="32"/>
          <w:szCs w:val="32"/>
        </w:rPr>
        <w:t>:“红米饭，南瓜汤，秋茄子，味好香，餐餐吃得精打光;干稻草，软又黄，金丝被儿盖身上，不怕北风和大雪，暖暖和和入梦乡”。这既是当时红军生活的真实写照，也是他们革命乐观精神的—种体现。</w:t>
      </w:r>
      <w:r w:rsidR="00663C44">
        <w:rPr>
          <w:rFonts w:asciiTheme="minorEastAsia" w:hAnsiTheme="minorEastAsia" w:hint="eastAsia"/>
          <w:sz w:val="32"/>
          <w:szCs w:val="32"/>
        </w:rPr>
        <w:t xml:space="preserve"> </w:t>
      </w:r>
      <w:r w:rsidRPr="00663C44">
        <w:rPr>
          <w:rFonts w:asciiTheme="minorEastAsia" w:hAnsiTheme="minorEastAsia" w:hint="eastAsia"/>
          <w:sz w:val="32"/>
          <w:szCs w:val="32"/>
        </w:rPr>
        <w:t>今天，我们的生活条件得到极大改善，但是我们艰苦奋斗的优良作风不能丢。“以艰苦奋斗为荣，以骄奢淫逸为耻”，我们应该铭记在心。</w:t>
      </w:r>
    </w:p>
    <w:p w:rsidR="00CC0749" w:rsidRDefault="00805A5D" w:rsidP="00805A5D">
      <w:pPr>
        <w:rPr>
          <w:rFonts w:asciiTheme="minorEastAsia" w:hAnsiTheme="minorEastAsia"/>
          <w:sz w:val="32"/>
          <w:szCs w:val="32"/>
        </w:rPr>
      </w:pPr>
      <w:r w:rsidRPr="00663C44">
        <w:rPr>
          <w:rFonts w:asciiTheme="minorEastAsia" w:hAnsiTheme="minorEastAsia" w:hint="eastAsia"/>
          <w:sz w:val="32"/>
          <w:szCs w:val="32"/>
        </w:rPr>
        <w:lastRenderedPageBreak/>
        <w:t>这次学习教育活动虽然短暂，但是却不失为一堂重要的思想教育课。优良的革命传统，如何在新时期得以体现，得以发扬，是我们每一位党员同志必须要思考的问题。此次井冈山红色之旅，使我接受了彻底的、全方位的革命洗礼，进一步提高了自己的思想素质，红军的优良传统将激励着我不断前进。在以后的工作中，我一定要把革命的优良传统和实际工作结合起来，发扬不怕苦不怕累、艰苦朴素、不屈不挠的现金作风，立足于本职工作，在以后的工作中更好的</w:t>
      </w:r>
      <w:r w:rsidR="00663C44">
        <w:rPr>
          <w:rFonts w:asciiTheme="minorEastAsia" w:hAnsiTheme="minorEastAsia" w:hint="eastAsia"/>
          <w:sz w:val="32"/>
          <w:szCs w:val="32"/>
        </w:rPr>
        <w:t>完成本职工作，严格以一名党员的标准严格要求自己，</w:t>
      </w:r>
      <w:r w:rsidRPr="00663C44">
        <w:rPr>
          <w:rFonts w:asciiTheme="minorEastAsia" w:hAnsiTheme="minorEastAsia" w:hint="eastAsia"/>
          <w:sz w:val="32"/>
          <w:szCs w:val="32"/>
        </w:rPr>
        <w:t>为</w:t>
      </w:r>
      <w:r w:rsidR="00663C44">
        <w:rPr>
          <w:rFonts w:asciiTheme="minorEastAsia" w:hAnsiTheme="minorEastAsia" w:hint="eastAsia"/>
          <w:sz w:val="32"/>
          <w:szCs w:val="32"/>
        </w:rPr>
        <w:t>公司的生产经营做出最大的努力</w:t>
      </w:r>
      <w:r w:rsidRPr="00663C44">
        <w:rPr>
          <w:rFonts w:asciiTheme="minorEastAsia" w:hAnsiTheme="minorEastAsia" w:hint="eastAsia"/>
          <w:sz w:val="32"/>
          <w:szCs w:val="32"/>
        </w:rPr>
        <w:t>。</w:t>
      </w:r>
    </w:p>
    <w:p w:rsidR="00663C44" w:rsidRDefault="00663C44" w:rsidP="00805A5D">
      <w:pPr>
        <w:rPr>
          <w:rFonts w:asciiTheme="minorEastAsia" w:hAnsiTheme="minorEastAsia"/>
          <w:sz w:val="32"/>
          <w:szCs w:val="32"/>
        </w:rPr>
      </w:pPr>
    </w:p>
    <w:p w:rsidR="00663C44" w:rsidRDefault="00663C44" w:rsidP="00805A5D">
      <w:pPr>
        <w:rPr>
          <w:rFonts w:asciiTheme="minorEastAsia" w:hAnsiTheme="minorEastAsia"/>
          <w:sz w:val="32"/>
          <w:szCs w:val="32"/>
        </w:rPr>
      </w:pPr>
    </w:p>
    <w:p w:rsidR="00663C44" w:rsidRDefault="00663C44" w:rsidP="00805A5D">
      <w:pPr>
        <w:rPr>
          <w:rFonts w:asciiTheme="minorEastAsia" w:hAnsiTheme="minorEastAsia"/>
          <w:sz w:val="32"/>
          <w:szCs w:val="32"/>
        </w:rPr>
      </w:pPr>
    </w:p>
    <w:p w:rsidR="00663C44" w:rsidRDefault="00663C44" w:rsidP="00805A5D">
      <w:pPr>
        <w:rPr>
          <w:rFonts w:asciiTheme="minorEastAsia" w:hAnsiTheme="minorEastAsia"/>
          <w:sz w:val="32"/>
          <w:szCs w:val="32"/>
        </w:rPr>
      </w:pPr>
    </w:p>
    <w:p w:rsidR="00663C44" w:rsidRDefault="00663C44" w:rsidP="00663C44">
      <w:pPr>
        <w:ind w:firstLineChars="1300" w:firstLine="416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/>
          <w:sz w:val="32"/>
          <w:szCs w:val="32"/>
        </w:rPr>
        <w:t>豫能正阳风电项目</w:t>
      </w:r>
    </w:p>
    <w:p w:rsidR="00663C44" w:rsidRDefault="00663C44" w:rsidP="00663C44">
      <w:pPr>
        <w:ind w:firstLineChars="1500" w:firstLine="4800"/>
        <w:rPr>
          <w:rFonts w:asciiTheme="minorEastAsia" w:hAnsiTheme="minorEastAsia"/>
          <w:sz w:val="32"/>
          <w:szCs w:val="32"/>
        </w:rPr>
      </w:pPr>
      <w:proofErr w:type="gramStart"/>
      <w:r>
        <w:rPr>
          <w:rFonts w:asciiTheme="minorEastAsia" w:hAnsiTheme="minorEastAsia"/>
          <w:sz w:val="32"/>
          <w:szCs w:val="32"/>
        </w:rPr>
        <w:t>仇雷敏</w:t>
      </w:r>
      <w:proofErr w:type="gramEnd"/>
    </w:p>
    <w:p w:rsidR="00663C44" w:rsidRPr="00663C44" w:rsidRDefault="00663C44" w:rsidP="00663C44">
      <w:pPr>
        <w:ind w:firstLineChars="1300" w:firstLine="4160"/>
        <w:rPr>
          <w:rFonts w:asciiTheme="minorEastAsia" w:hAnsiTheme="minorEastAsia" w:hint="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2</w:t>
      </w:r>
      <w:r>
        <w:rPr>
          <w:rFonts w:asciiTheme="minorEastAsia" w:hAnsiTheme="minorEastAsia"/>
          <w:sz w:val="32"/>
          <w:szCs w:val="32"/>
        </w:rPr>
        <w:t>021年</w:t>
      </w:r>
      <w:r>
        <w:rPr>
          <w:rFonts w:asciiTheme="minorEastAsia" w:hAnsiTheme="minorEastAsia" w:hint="eastAsia"/>
          <w:sz w:val="32"/>
          <w:szCs w:val="32"/>
        </w:rPr>
        <w:t>6月6日</w:t>
      </w:r>
    </w:p>
    <w:sectPr w:rsidR="00663C44" w:rsidRPr="00663C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A5D"/>
    <w:rsid w:val="00663C44"/>
    <w:rsid w:val="00805A5D"/>
    <w:rsid w:val="00CC0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03F338-64D8-428A-9370-84840448A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201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2021-06-09T10:06:00Z</dcterms:created>
  <dcterms:modified xsi:type="dcterms:W3CDTF">2021-06-10T09:33:00Z</dcterms:modified>
</cp:coreProperties>
</file>