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rFonts w:hint="eastAsia"/>
          <w:lang w:eastAsia="zh-CN"/>
        </w:rPr>
      </w:pPr>
      <w:bookmarkStart w:id="0" w:name="_GoBack"/>
      <w:bookmarkEnd w:id="0"/>
      <w:r>
        <w:rPr>
          <w:rFonts w:hint="eastAsia"/>
          <w:lang w:eastAsia="zh-CN"/>
        </w:rPr>
        <w:t>井冈山党性教育学习培训心得</w:t>
      </w:r>
    </w:p>
    <w:p>
      <w:pPr>
        <w:pStyle w:val="style0"/>
        <w:rPr>
          <w:rFonts w:hint="eastAsia"/>
          <w:lang w:eastAsia="zh-CN"/>
        </w:rPr>
      </w:pPr>
      <w:r>
        <w:rPr>
          <w:rFonts w:hint="eastAsia"/>
          <w:lang w:eastAsia="zh-CN"/>
        </w:rPr>
        <w:t>郑州新力电力有限公司    陈晓冬</w:t>
      </w:r>
    </w:p>
    <w:p>
      <w:pPr>
        <w:pStyle w:val="style0"/>
        <w:rPr>
          <w:rFonts w:hint="eastAsia"/>
          <w:lang w:eastAsia="zh-CN"/>
        </w:rPr>
      </w:pPr>
      <w:r>
        <w:rPr>
          <w:rFonts w:hint="eastAsia"/>
          <w:lang w:eastAsia="zh-CN"/>
        </w:rPr>
        <w:t>   在井冈山参观革命历史博物馆，敬仰革命烈士，锤炼党性，上党课……，在短短的几天时间里了解到，中国共产党在井冈山组建了第一支党领导下的工农革命军，建立了第一个革命根据地，为中国革命开辟出了一条成功之路，培育出了凝聚中华民族之魂的井冈山革命精神。我深深感悟到，新时代下的财务工作和我们财务人也要传承和发扬井冈山革命精神。</w:t>
      </w:r>
    </w:p>
    <w:p>
      <w:pPr>
        <w:pStyle w:val="style0"/>
        <w:rPr>
          <w:rFonts w:hint="eastAsia"/>
          <w:lang w:eastAsia="zh-CN"/>
        </w:rPr>
      </w:pPr>
      <w:r>
        <w:rPr>
          <w:rFonts w:hint="eastAsia"/>
          <w:lang w:eastAsia="zh-CN"/>
        </w:rPr>
        <w:t>  一、坚定执着追理想。对马克思主义的信仰，对社会主义和共产主义的信念，是共产党人的政治灵魂，是共产党人经受住各种考验的精神支柱，革命能取得成功靠的就是共产党人坚定执着的理想信念。我们财务人同样也要坚定理想信念，自觉做共产主义远大理想和中国特色社会主义思想的坚定信仰者和忠诚实践者，用习近平新时代中国特色社会主义思想武装头脑、指导实践、推动工作，牢固树立“四个意识”，坚定“四个自信”，坚决维护习近平总书记党中央的核心、全党的核心地位，坚决维护党中央权威和集中统一领导。坚持党中央对审计工作的集中统一领导，以高度的政治责任感、历史使命感和职业荣誉感，把思想和行动统一到习近平总书记重要讲话精神上来。</w:t>
      </w:r>
    </w:p>
    <w:p>
      <w:pPr>
        <w:pStyle w:val="style0"/>
        <w:rPr>
          <w:rFonts w:hint="eastAsia"/>
          <w:lang w:eastAsia="zh-CN"/>
        </w:rPr>
      </w:pPr>
      <w:r>
        <w:rPr>
          <w:rFonts w:hint="eastAsia"/>
          <w:lang w:eastAsia="zh-CN"/>
        </w:rPr>
        <w:t>  二、实事求是闯新路。中国共产党在井冈山开辟了农村包围城市、武装夺取政权的创新之路。实事求是，勇于创新是井冈山革命精神永葆生命力的法宝，体现了共产党人坚持实事求是、勇于创新的精神，这也正是我们财务人应当一直遵循的精神。新时代下我们财务人要有责任意识和担当意识，要解放思想、求真务实、与时俱进、坚持新发展理念，强化大数据思维，提高大数据财务运用能力。</w:t>
      </w:r>
    </w:p>
    <w:p>
      <w:pPr>
        <w:pStyle w:val="style0"/>
        <w:rPr>
          <w:rFonts w:hint="eastAsia"/>
          <w:lang w:eastAsia="zh-CN"/>
        </w:rPr>
      </w:pPr>
      <w:r>
        <w:rPr>
          <w:rFonts w:hint="eastAsia"/>
          <w:lang w:eastAsia="zh-CN"/>
        </w:rPr>
        <w:t>   三、艰苦奋斗攻难关。艰苦奋斗是我们党的传家宝，是中华民族的传统美德。在新时代新形势下，我们财务人要保持和发扬艰苦奋斗精神，牢固树立为人民服务的宗旨，牢固树立马克思主义世界观和人生观，弘扬社会主义核心价值观。在新时代新形势下，个人主义、消费主义和奢靡享乐之风盛行。有些人宗旨意识淡化，物欲私欲不断膨胀，助长了不正之风蔓延，这就更需要我们保持艰苦奋斗的政治本色，追求健康生活和精神理念。我们只有一个地球，资源有限、空间有限，面对新条件、新难题，我们要继续学习和保持艰苦奋斗的精神。</w:t>
      </w:r>
    </w:p>
    <w:p>
      <w:pPr>
        <w:pStyle w:val="style0"/>
        <w:rPr/>
      </w:pPr>
      <w:r>
        <w:rPr>
          <w:rFonts w:hint="eastAsia"/>
          <w:lang w:eastAsia="zh-CN"/>
        </w:rPr>
        <w:t>   四、依靠群众求胜利。在革命斗争中，红军之所以能在数倍敌军的围剿下生存和发展下来，并最终取得胜利，最根本的原因是始终相信和依靠群众，一切为了群众，一切依靠群，与人民群众同甘共苦。我们要努力提高宣传群众、组织群众、服务群众、依靠群众的能力和水平，始终与人民心连心、同呼吸、共命运。我们要不忘初心，牢记使命，锐意进取、埋头苦干，以创新规范立业，以自身建设立信，把井冈山革命精神融入工作中，奋力开创新时代财务事业新局面！</w:t>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10002FF" w:usb1="4000ACFF" w:usb2="00000009"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Arial">
    <w:altName w:val="Arial"/>
    <w:panose1 w:val="020b0604020002020204"/>
    <w:charset w:val="00"/>
    <w:family w:val="swiss"/>
    <w:pitch w:val="variable"/>
    <w:sig w:usb0="E0002AFF" w:usb1="C0007843" w:usb2="00000009" w:usb3="00000000" w:csb0="000001FF" w:csb1="00000000"/>
  </w:font>
  <w:font w:name="Times New Roman">
    <w:altName w:val="Times New Roman"/>
    <w:panose1 w:val="02020603050004020304"/>
    <w:charset w:val="00"/>
    <w:family w:val="roman"/>
    <w:pitch w:val="variable"/>
    <w:sig w:usb0="E0002AFF" w:usb1="C0007841"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kern w:val="2"/>
        <w:sz w:val="21"/>
        <w:szCs w:val="22"/>
        <w:lang w:val="en-US" w:bidi="ar-SA" w:eastAsia="zh-CN"/>
      </w:rPr>
    </w:rPrDefault>
    <w:pPrDefault>
      <w:pPr>
        <w:widowControl w:val="false"/>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1097</Words>
  <Characters>1097</Characters>
  <Application>WPS Office</Application>
  <Paragraphs>7</Paragraphs>
  <CharactersWithSpaces>1114</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2021-07-09T01:28:12Z</dcterms:created>
  <dc:creator>YAL-AL00</dc:creator>
  <lastModifiedBy>YAL-AL00</lastModifiedBy>
  <dcterms:modified xsi:type="dcterms:W3CDTF">2021-07-09T01:28:37Z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f55326ca38274e1a99afa383746ad05b</vt:lpwstr>
  </property>
</Properties>
</file>