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DFF" w:rsidRDefault="005A376D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重温历史</w:t>
      </w:r>
      <w:r>
        <w:rPr>
          <w:rFonts w:hint="eastAsia"/>
          <w:b/>
          <w:bCs/>
          <w:sz w:val="36"/>
          <w:szCs w:val="36"/>
        </w:rPr>
        <w:t xml:space="preserve">  </w:t>
      </w:r>
      <w:r>
        <w:rPr>
          <w:rFonts w:hint="eastAsia"/>
          <w:b/>
          <w:bCs/>
          <w:sz w:val="36"/>
          <w:szCs w:val="36"/>
        </w:rPr>
        <w:t>不忘初心</w:t>
      </w:r>
    </w:p>
    <w:p w:rsidR="00162DFF" w:rsidRPr="00CA5951" w:rsidRDefault="00CA5951">
      <w:pPr>
        <w:jc w:val="center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      </w:t>
      </w:r>
      <w:r w:rsidRPr="00CA5951">
        <w:rPr>
          <w:rFonts w:hint="eastAsia"/>
          <w:bCs/>
          <w:sz w:val="28"/>
          <w:szCs w:val="28"/>
        </w:rPr>
        <w:t>——运行支部</w:t>
      </w:r>
      <w:r w:rsidR="005A376D" w:rsidRPr="00CA5951">
        <w:rPr>
          <w:rFonts w:hint="eastAsia"/>
          <w:bCs/>
          <w:sz w:val="28"/>
          <w:szCs w:val="28"/>
        </w:rPr>
        <w:t>李文奇</w:t>
      </w:r>
    </w:p>
    <w:p w:rsidR="00162DFF" w:rsidRDefault="00CA59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今年五月份，</w:t>
      </w:r>
      <w:r w:rsidR="005A376D">
        <w:rPr>
          <w:rFonts w:hint="eastAsia"/>
          <w:sz w:val="28"/>
          <w:szCs w:val="28"/>
        </w:rPr>
        <w:t>我作为一名老党员，有幸参加了投资集团开展的“凝心聚力学党史</w:t>
      </w:r>
      <w:r w:rsidR="005A376D">
        <w:rPr>
          <w:rFonts w:hint="eastAsia"/>
          <w:sz w:val="28"/>
          <w:szCs w:val="28"/>
        </w:rPr>
        <w:t xml:space="preserve"> </w:t>
      </w:r>
      <w:r w:rsidR="005A376D">
        <w:rPr>
          <w:rFonts w:hint="eastAsia"/>
          <w:sz w:val="28"/>
          <w:szCs w:val="28"/>
        </w:rPr>
        <w:t>砥砺前行强党性”为专题的教育活动，和同志们一起</w:t>
      </w:r>
      <w:r>
        <w:rPr>
          <w:rFonts w:hint="eastAsia"/>
          <w:sz w:val="28"/>
          <w:szCs w:val="28"/>
        </w:rPr>
        <w:t>终于到了革命圣地井冈山，</w:t>
      </w:r>
      <w:r w:rsidR="005A376D">
        <w:rPr>
          <w:rFonts w:hint="eastAsia"/>
          <w:sz w:val="28"/>
          <w:szCs w:val="28"/>
        </w:rPr>
        <w:t>以不同形式了</w:t>
      </w:r>
      <w:r>
        <w:rPr>
          <w:rFonts w:hint="eastAsia"/>
          <w:sz w:val="28"/>
          <w:szCs w:val="28"/>
        </w:rPr>
        <w:t>参加井冈山红色教育，身临其境地感悟井冈山精神。</w:t>
      </w:r>
    </w:p>
    <w:p w:rsidR="00162DFF" w:rsidRDefault="00CA59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培训班的开班仪式上，井冈山大学的欧阳小华教授，深入系统地讲述了井冈山革命斗争的方方面面，包括井冈山革命根据地的重要历史地位、井冈山根据地六县一山五大哨口的基本概况、井冈山革命根据地由</w:t>
      </w:r>
      <w:r w:rsidR="005A376D">
        <w:rPr>
          <w:rFonts w:hint="eastAsia"/>
          <w:sz w:val="28"/>
          <w:szCs w:val="28"/>
        </w:rPr>
        <w:t>艰难建立到</w:t>
      </w:r>
      <w:r>
        <w:rPr>
          <w:rFonts w:hint="eastAsia"/>
          <w:sz w:val="28"/>
          <w:szCs w:val="28"/>
        </w:rPr>
        <w:t>曲折发展及后期</w:t>
      </w:r>
      <w:r w:rsidR="005A376D">
        <w:rPr>
          <w:rFonts w:hint="eastAsia"/>
          <w:sz w:val="28"/>
          <w:szCs w:val="28"/>
        </w:rPr>
        <w:t>残酷斗争的两年八个月斗争史、井冈山精神及其时代价值。</w:t>
      </w:r>
      <w:r>
        <w:rPr>
          <w:rFonts w:hint="eastAsia"/>
          <w:sz w:val="28"/>
          <w:szCs w:val="28"/>
        </w:rPr>
        <w:t>让我对井冈山</w:t>
      </w:r>
      <w:r w:rsidR="005A376D">
        <w:rPr>
          <w:rFonts w:hint="eastAsia"/>
          <w:sz w:val="28"/>
          <w:szCs w:val="28"/>
        </w:rPr>
        <w:t>的斗争历史有了较为全</w:t>
      </w:r>
      <w:r>
        <w:rPr>
          <w:rFonts w:hint="eastAsia"/>
          <w:sz w:val="28"/>
          <w:szCs w:val="28"/>
        </w:rPr>
        <w:t>面的认识。</w:t>
      </w:r>
    </w:p>
    <w:p w:rsidR="00162DFF" w:rsidRDefault="00CA59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随后，</w:t>
      </w:r>
      <w:r w:rsidR="005A376D">
        <w:rPr>
          <w:rFonts w:hint="eastAsia"/>
          <w:sz w:val="28"/>
          <w:szCs w:val="28"/>
        </w:rPr>
        <w:t>大家随工作人员</w:t>
      </w:r>
      <w:r>
        <w:rPr>
          <w:rFonts w:hint="eastAsia"/>
          <w:sz w:val="28"/>
          <w:szCs w:val="28"/>
        </w:rPr>
        <w:t>深入井冈山的各个现场教学点，更加形象、</w:t>
      </w:r>
      <w:r>
        <w:rPr>
          <w:rFonts w:hint="eastAsia"/>
          <w:sz w:val="28"/>
          <w:szCs w:val="28"/>
        </w:rPr>
        <w:t>深入地感受井冈山精神的厚重与崇高。</w:t>
      </w:r>
    </w:p>
    <w:p w:rsidR="00162DFF" w:rsidRDefault="00CA59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在井冈山革命博物馆</w:t>
      </w:r>
      <w:r>
        <w:rPr>
          <w:rFonts w:hint="eastAsia"/>
          <w:sz w:val="28"/>
          <w:szCs w:val="28"/>
        </w:rPr>
        <w:t>，我们参观了近</w:t>
      </w:r>
      <w:r>
        <w:rPr>
          <w:rFonts w:hint="eastAsia"/>
          <w:sz w:val="28"/>
          <w:szCs w:val="28"/>
        </w:rPr>
        <w:t>3000</w:t>
      </w:r>
      <w:r>
        <w:rPr>
          <w:rFonts w:hint="eastAsia"/>
          <w:sz w:val="28"/>
          <w:szCs w:val="28"/>
        </w:rPr>
        <w:t>件馆藏文物，其中珍贵文物有当年毛主席撰写革命文献时用过的油灯、砚</w:t>
      </w:r>
      <w:r>
        <w:rPr>
          <w:rFonts w:hint="eastAsia"/>
          <w:sz w:val="28"/>
          <w:szCs w:val="28"/>
        </w:rPr>
        <w:t>台和朱德在井冈山挑粮用过的扁担等。这些文物带我们走进了</w:t>
      </w:r>
      <w:r>
        <w:rPr>
          <w:rFonts w:hint="eastAsia"/>
          <w:sz w:val="28"/>
          <w:szCs w:val="28"/>
        </w:rPr>
        <w:t>一本立体的历史书籍</w:t>
      </w:r>
      <w:r>
        <w:rPr>
          <w:rFonts w:hint="eastAsia"/>
          <w:sz w:val="28"/>
          <w:szCs w:val="28"/>
        </w:rPr>
        <w:t>，更加清晰地感受到了井冈山斗争时期艰苦不屈的斗争史。</w:t>
      </w:r>
    </w:p>
    <w:p w:rsidR="00162DFF" w:rsidRDefault="00CA59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井冈山革命烈士陵园，我们怀着无比崇敬的心情，向革命烈士敬献花篮，缅怀革命先辈的丰功伟绩。瞻仰大厅四周密密麻麻的名字，就像一团团不灭的星火，照耀革命者前行的路，而洁白的无名碑，就像这星星之火的摇篮。心中呐喊着，我不知道你是谁，我却知道你为</w:t>
      </w:r>
      <w:r>
        <w:rPr>
          <w:rFonts w:hint="eastAsia"/>
          <w:sz w:val="28"/>
          <w:szCs w:val="28"/>
        </w:rPr>
        <w:lastRenderedPageBreak/>
        <w:t>了谁！在这里，我们重温入党誓词，坚定入党信念和初心。</w:t>
      </w:r>
    </w:p>
    <w:p w:rsidR="00162DFF" w:rsidRDefault="00CA59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小井红军</w:t>
      </w:r>
      <w:r>
        <w:rPr>
          <w:rFonts w:hint="eastAsia"/>
          <w:sz w:val="28"/>
          <w:szCs w:val="28"/>
        </w:rPr>
        <w:t>医院是井冈山斗争时期，军民克服万难，自己动手，就地取材建成的一所全木结构医院。我们看着当时的病房和病床，听着一个个感人的故事，思绪深陷其中。小井医院因自身的壮烈被载入革命史册。由于敌军突袭，住在红军医院和群众家中的</w:t>
      </w:r>
      <w:r>
        <w:rPr>
          <w:rFonts w:hint="eastAsia"/>
          <w:sz w:val="28"/>
          <w:szCs w:val="28"/>
        </w:rPr>
        <w:t>130</w:t>
      </w:r>
      <w:r>
        <w:rPr>
          <w:rFonts w:hint="eastAsia"/>
          <w:sz w:val="28"/>
          <w:szCs w:val="28"/>
        </w:rPr>
        <w:t>多名重伤病员因来不及转移，落入敌手，他们遭受严刑拷打和威逼利诱，但伤病员们无畏面对敌人的枪口，至死也没有让敌人得到红军主力转移的线索。最后全部在敌人的机枪扫射下英勇就义。英雄们倒下后，隐蔽在深山密林里的群众冒着生命危险，将他们的遗体掩埋在附近的稻田中，也就是小井红军烈士墓的所在地。“死难烈士</w:t>
      </w:r>
      <w:r>
        <w:rPr>
          <w:rFonts w:hint="eastAsia"/>
          <w:sz w:val="28"/>
          <w:szCs w:val="28"/>
        </w:rPr>
        <w:t>万岁”的苍劲有力大字，永远闪耀在我们心中，告诉我们，革命理想大于天，坚守信念头可断。</w:t>
      </w:r>
    </w:p>
    <w:p w:rsidR="00162DFF" w:rsidRDefault="00CA59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站在</w:t>
      </w:r>
      <w:r>
        <w:rPr>
          <w:rFonts w:hint="eastAsia"/>
          <w:sz w:val="28"/>
          <w:szCs w:val="28"/>
        </w:rPr>
        <w:t>八角楼</w:t>
      </w:r>
      <w:r>
        <w:rPr>
          <w:rFonts w:hint="eastAsia"/>
          <w:sz w:val="28"/>
          <w:szCs w:val="28"/>
        </w:rPr>
        <w:t>天窗下，仰望天空，不禁感叹，伟人的不凡。</w:t>
      </w:r>
      <w:r>
        <w:rPr>
          <w:rFonts w:hint="eastAsia"/>
          <w:sz w:val="28"/>
          <w:szCs w:val="28"/>
        </w:rPr>
        <w:t>寒夜中的毛</w:t>
      </w:r>
      <w:r>
        <w:rPr>
          <w:rFonts w:hint="eastAsia"/>
          <w:sz w:val="28"/>
          <w:szCs w:val="28"/>
        </w:rPr>
        <w:t>主席</w:t>
      </w:r>
      <w:r>
        <w:rPr>
          <w:rFonts w:hint="eastAsia"/>
          <w:sz w:val="28"/>
          <w:szCs w:val="28"/>
        </w:rPr>
        <w:t>虽然在八角楼上彻夜未眠，却始终保持着昂扬的斗志。他用一根灯芯点亮了八角楼上的</w:t>
      </w:r>
      <w:r>
        <w:rPr>
          <w:rFonts w:hint="eastAsia"/>
          <w:sz w:val="28"/>
          <w:szCs w:val="28"/>
        </w:rPr>
        <w:t>灯光</w:t>
      </w:r>
      <w:r>
        <w:rPr>
          <w:rFonts w:hint="eastAsia"/>
          <w:sz w:val="28"/>
          <w:szCs w:val="28"/>
        </w:rPr>
        <w:t>，写出了《红色政权为什么能够存在》、《井冈山的斗争》两篇文章，照亮了井冈山根据地的前程。八角楼灯光下，诞生了指导中国革命的光辉著作。这启示我们，在任何时候都要实事求是，善于从实践中发现问题，总结经验，勇闯新路。</w:t>
      </w:r>
    </w:p>
    <w:p w:rsidR="00162DFF" w:rsidRDefault="00CA59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聆听红色家书，几度泪流满面。卢德铭的“行军书”，王尔琢的“托孤书”，陈</w:t>
      </w:r>
      <w:r>
        <w:rPr>
          <w:rFonts w:hint="eastAsia"/>
          <w:sz w:val="28"/>
          <w:szCs w:val="28"/>
        </w:rPr>
        <w:t>毅安的“无字书”，字字深情，句句感人。革命战斗艰险异常，随时都会牺牲，家中妻儿老小无法割舍，在“烽火连三月，家书抵万金”的时期，革命先辈舍小家，为大家，书写了一个又一个可歌可泣的感人事迹。</w:t>
      </w:r>
    </w:p>
    <w:p w:rsidR="00162DFF" w:rsidRDefault="00CA595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深入井冈山这片带血的</w:t>
      </w:r>
      <w:r>
        <w:rPr>
          <w:rFonts w:hint="eastAsia"/>
          <w:sz w:val="28"/>
          <w:szCs w:val="28"/>
        </w:rPr>
        <w:t>热土，才能感受到井冈山斗争的残酷与艰辛，红色</w:t>
      </w:r>
      <w:r>
        <w:rPr>
          <w:rFonts w:hint="eastAsia"/>
          <w:sz w:val="28"/>
          <w:szCs w:val="28"/>
        </w:rPr>
        <w:t>精神的厚重与伟大。坚定的革命信念是前进的方向，艰苦奋斗是脚踏实地地丈量，密切联系群众是战斗力量的来源，一切从实际出发是直面错误敢于自我革新</w:t>
      </w:r>
      <w:r>
        <w:rPr>
          <w:rFonts w:hint="eastAsia"/>
          <w:sz w:val="28"/>
          <w:szCs w:val="28"/>
        </w:rPr>
        <w:t>的勇气，坚决听党指挥是决胜的法宝。在今后的工作和生活中，要以老一辈共产党人的无私奉献、忘我奋斗精神作为改革攻坚的精神动力，努力做好本职工作，为建档百年献上一份厚礼！</w:t>
      </w:r>
    </w:p>
    <w:p w:rsidR="00162DFF" w:rsidRDefault="00162DFF">
      <w:pPr>
        <w:ind w:firstLineChars="200" w:firstLine="560"/>
        <w:rPr>
          <w:sz w:val="28"/>
          <w:szCs w:val="28"/>
        </w:rPr>
      </w:pPr>
    </w:p>
    <w:p w:rsidR="00162DFF" w:rsidRDefault="00162DFF">
      <w:pPr>
        <w:ind w:firstLineChars="200" w:firstLine="560"/>
        <w:rPr>
          <w:sz w:val="28"/>
          <w:szCs w:val="28"/>
        </w:rPr>
      </w:pPr>
    </w:p>
    <w:p w:rsidR="00162DFF" w:rsidRDefault="00CA5951">
      <w:pPr>
        <w:ind w:firstLineChars="200"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</w:t>
      </w:r>
    </w:p>
    <w:sectPr w:rsidR="00162DFF" w:rsidSect="00162D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2DFF"/>
    <w:rsid w:val="00162DFF"/>
    <w:rsid w:val="005A376D"/>
    <w:rsid w:val="00CA5951"/>
    <w:rsid w:val="3B7E6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2DF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2021-06-29T16:51:00Z</dcterms:created>
  <dcterms:modified xsi:type="dcterms:W3CDTF">2021-07-02T04:08:00Z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7E95E527A18443EEAEE470C3010FC9C8</vt:lpwstr>
  </property>
</Properties>
</file>